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F7" w:rsidRPr="00CA6EF7" w:rsidRDefault="00CA6EF7" w:rsidP="00CA6E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EF7">
        <w:rPr>
          <w:rFonts w:ascii="Tahoma" w:eastAsia="Times New Roman" w:hAnsi="Tahoma" w:cs="Tahoma"/>
          <w:b/>
          <w:bCs/>
          <w:color w:val="ED0B0D"/>
          <w:sz w:val="21"/>
          <w:szCs w:val="21"/>
          <w:lang w:eastAsia="ru-RU"/>
        </w:rPr>
        <w:t>УВАЖАЕМЫЕ ПЕДАГОГИ, ОБУЧАЮЩИЕСЯ, РОДИТЕЛИ!</w:t>
      </w:r>
      <w:r w:rsidRPr="00CA6EF7">
        <w:rPr>
          <w:rFonts w:ascii="Tahoma" w:eastAsia="Times New Roman" w:hAnsi="Tahoma" w:cs="Tahoma"/>
          <w:color w:val="ED0B0D"/>
          <w:sz w:val="21"/>
          <w:szCs w:val="21"/>
          <w:lang w:eastAsia="ru-RU"/>
        </w:rPr>
        <w:br/>
      </w:r>
      <w:r w:rsidRPr="00CA6EF7">
        <w:rPr>
          <w:rFonts w:ascii="Tahoma" w:eastAsia="Times New Roman" w:hAnsi="Tahoma" w:cs="Tahoma"/>
          <w:color w:val="ED0B0D"/>
          <w:sz w:val="21"/>
          <w:szCs w:val="21"/>
          <w:lang w:eastAsia="ru-RU"/>
        </w:rPr>
        <w:br/>
      </w:r>
      <w:r w:rsidRPr="00CA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доступности и открытости организации образовательного процесса в МБОУ  СШ №7 </w:t>
      </w:r>
      <w:proofErr w:type="spellStart"/>
      <w:r w:rsidRPr="00CA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spellEnd"/>
      <w:r w:rsidRPr="00CA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Кохма, Вам представлен график оценочных процедур </w:t>
      </w:r>
    </w:p>
    <w:p w:rsidR="00CA6EF7" w:rsidRPr="00CA6EF7" w:rsidRDefault="00CA6EF7" w:rsidP="00CA6E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2022-2023 учебный год.</w:t>
      </w:r>
    </w:p>
    <w:p w:rsidR="00CA6EF7" w:rsidRPr="00CA6EF7" w:rsidRDefault="00CA6EF7" w:rsidP="00CA6E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ED0B0D"/>
          <w:sz w:val="24"/>
          <w:szCs w:val="24"/>
          <w:lang w:eastAsia="ru-RU"/>
        </w:rPr>
      </w:pPr>
    </w:p>
    <w:p w:rsidR="00CA6EF7" w:rsidRPr="00CA6EF7" w:rsidRDefault="00CA6EF7" w:rsidP="00CA6E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График выстроен с учётом оценочных процедур школьного, регионального и федерального уровней с учётом следующих понятий и требований:</w:t>
      </w:r>
    </w:p>
    <w:p w:rsidR="00CA6EF7" w:rsidRPr="00CA6EF7" w:rsidRDefault="00CA6EF7" w:rsidP="00CA6E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Понятие </w:t>
      </w:r>
      <w:bookmarkEnd w:id="0"/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оценочных процедур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менее тридцати минут.</w:t>
      </w:r>
    </w:p>
    <w:p w:rsidR="00CA6EF7" w:rsidRPr="00CA6EF7" w:rsidRDefault="00CA6EF7" w:rsidP="00CA6EF7">
      <w:pPr>
        <w:shd w:val="clear" w:color="auto" w:fill="FFFFFF"/>
        <w:spacing w:before="120" w:after="12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Уровни оценочных процедур</w:t>
      </w:r>
    </w:p>
    <w:p w:rsidR="00CA6EF7" w:rsidRPr="00CA6EF7" w:rsidRDefault="00CA6EF7" w:rsidP="00CA6E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</w:t>
      </w: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Федеральный —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национальные и международные исследования качества образования, ВПР.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 </w:t>
      </w: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Региональный-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проведения оценочных процедур регионального уровня.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 </w:t>
      </w: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Уровень ОО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CA6E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целях упорядочивания системы оценочных процедур, проводимых в общеобразовательной организации рекомендуется: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проводить оценочные процедуры по каждому учебному предмету в одной параллели классов не чаще 1 раза в 2,5 недели (через 17 дней).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объем учебного времени, затрачиваемого на проведение оценочных процедур, не должен превышать 10% от всего объёма учебного времени, отводимого на изучение данного учебного предмета в данной параллели в текущем учебном году;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не проводить оценочные процедуры на первом и последнем уроках, за исключением учебных предметов, по которым проводится не более 1 урока в неделю, причём этот урок является первым или последним в расписании;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не проводить для обучающихся одного класса более одной оценочной процедуры в день;</w:t>
      </w:r>
      <w:r w:rsidRPr="00CA6E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• 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6338EA" w:rsidRDefault="006338EA">
      <w:pPr>
        <w:rPr>
          <w:rFonts w:ascii="Times New Roman" w:hAnsi="Times New Roman" w:cs="Times New Roman"/>
          <w:sz w:val="24"/>
          <w:szCs w:val="24"/>
        </w:rPr>
      </w:pPr>
    </w:p>
    <w:p w:rsidR="00CA6EF7" w:rsidRDefault="00CA6EF7" w:rsidP="00CA6EF7">
      <w:pPr>
        <w:pStyle w:val="a3"/>
        <w:shd w:val="clear" w:color="auto" w:fill="FBFCFC"/>
        <w:spacing w:before="0" w:beforeAutospacing="0" w:after="0" w:afterAutospacing="0" w:line="312" w:lineRule="atLeast"/>
        <w:jc w:val="center"/>
        <w:textAlignment w:val="baseline"/>
        <w:rPr>
          <w:rFonts w:ascii="Georgia" w:hAnsi="Georgia"/>
          <w:color w:val="000000"/>
          <w:spacing w:val="5"/>
          <w:sz w:val="19"/>
          <w:szCs w:val="19"/>
        </w:rPr>
      </w:pPr>
      <w:r>
        <w:rPr>
          <w:rStyle w:val="a4"/>
          <w:rFonts w:ascii="Georgia" w:hAnsi="Georgia"/>
          <w:color w:val="000000"/>
          <w:spacing w:val="5"/>
          <w:sz w:val="19"/>
          <w:szCs w:val="19"/>
        </w:rPr>
        <w:t>При наличии значимых причин, график оценочных процедур может быть скорректирован.</w:t>
      </w:r>
    </w:p>
    <w:p w:rsidR="00CA6EF7" w:rsidRDefault="00CA6EF7" w:rsidP="00CA6EF7">
      <w:pPr>
        <w:pStyle w:val="a3"/>
        <w:shd w:val="clear" w:color="auto" w:fill="FBFCFC"/>
        <w:spacing w:before="0" w:beforeAutospacing="0" w:after="0" w:afterAutospacing="0" w:line="312" w:lineRule="atLeast"/>
        <w:jc w:val="center"/>
        <w:textAlignment w:val="baseline"/>
        <w:rPr>
          <w:rFonts w:ascii="Georgia" w:hAnsi="Georgia"/>
          <w:color w:val="000000"/>
          <w:spacing w:val="5"/>
          <w:sz w:val="19"/>
          <w:szCs w:val="19"/>
        </w:rPr>
      </w:pPr>
      <w:r>
        <w:rPr>
          <w:rStyle w:val="a4"/>
          <w:rFonts w:ascii="Georgia" w:hAnsi="Georgia"/>
          <w:color w:val="000000"/>
          <w:spacing w:val="5"/>
          <w:sz w:val="19"/>
          <w:szCs w:val="19"/>
        </w:rPr>
        <w:t xml:space="preserve"> </w:t>
      </w:r>
    </w:p>
    <w:p w:rsidR="00CA6EF7" w:rsidRPr="00CA6EF7" w:rsidRDefault="00CA6EF7">
      <w:pPr>
        <w:rPr>
          <w:rFonts w:ascii="Times New Roman" w:hAnsi="Times New Roman" w:cs="Times New Roman"/>
          <w:sz w:val="24"/>
          <w:szCs w:val="24"/>
        </w:rPr>
      </w:pPr>
    </w:p>
    <w:sectPr w:rsidR="00CA6EF7" w:rsidRPr="00CA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F7"/>
    <w:rsid w:val="006338EA"/>
    <w:rsid w:val="00C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DD3"/>
  <w15:chartTrackingRefBased/>
  <w15:docId w15:val="{A6FFBA96-4250-4C94-A6D1-809E0F0A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2023-04-05T08:57:00Z</dcterms:created>
  <dcterms:modified xsi:type="dcterms:W3CDTF">2023-04-05T09:03:00Z</dcterms:modified>
</cp:coreProperties>
</file>